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CE" w:rsidRPr="00462ECE" w:rsidRDefault="00462ECE" w:rsidP="00462ECE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ahoma"/>
          <w:color w:val="0B89C6"/>
          <w:kern w:val="36"/>
          <w:sz w:val="54"/>
          <w:szCs w:val="54"/>
          <w:lang w:eastAsia="cs-CZ"/>
        </w:rPr>
      </w:pPr>
      <w:r w:rsidRPr="00462ECE">
        <w:rPr>
          <w:rFonts w:ascii="inherit" w:eastAsia="Times New Roman" w:hAnsi="inherit" w:cs="Tahoma"/>
          <w:color w:val="0B89C6"/>
          <w:kern w:val="36"/>
          <w:sz w:val="54"/>
          <w:szCs w:val="54"/>
          <w:lang w:eastAsia="cs-CZ"/>
        </w:rPr>
        <w:t>Nové brouzdaliště je hitem</w:t>
      </w:r>
    </w:p>
    <w:p w:rsidR="00462ECE" w:rsidRDefault="00462ECE" w:rsidP="00462ECE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Zavidov – První etapa projektu revitalizace zahrady u Domova Zavidov (pro osoby se zdravotním postižením) je vybudováním brouzdaliště ukončena.</w:t>
      </w:r>
    </w:p>
    <w:p w:rsidR="00462ECE" w:rsidRPr="00462ECE" w:rsidRDefault="00462ECE" w:rsidP="00462ECE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</w:p>
    <w:p w:rsidR="00462ECE" w:rsidRPr="00462ECE" w:rsidRDefault="00462ECE" w:rsidP="00462ECE">
      <w:pPr>
        <w:shd w:val="clear" w:color="auto" w:fill="FFFFFF"/>
        <w:spacing w:after="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0C914BD2" wp14:editId="58ACDF89">
            <wp:extent cx="4619625" cy="3467100"/>
            <wp:effectExtent l="0" t="0" r="9525" b="0"/>
            <wp:docPr id="1" name="obrázek 2" descr="Nové brouzdaliště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brouzdaliště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CE" w:rsidRPr="00462ECE" w:rsidRDefault="00462ECE" w:rsidP="00462ECE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3D167841" wp14:editId="78245C79">
            <wp:extent cx="1428750" cy="1076325"/>
            <wp:effectExtent l="0" t="0" r="0" b="9525"/>
            <wp:docPr id="2" name="obrázek 3" descr="Nové brouzdaliště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é brouzdaliště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CE" w:rsidRPr="00462ECE" w:rsidRDefault="00462ECE" w:rsidP="00462ECE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22101B99" wp14:editId="659E61C4">
            <wp:extent cx="1428750" cy="1076325"/>
            <wp:effectExtent l="0" t="0" r="0" b="9525"/>
            <wp:docPr id="3" name="obrázek 4" descr="Nové brouzdaliště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é brouzdaliště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CE" w:rsidRPr="00462ECE" w:rsidRDefault="00462ECE" w:rsidP="00462ECE">
      <w:pPr>
        <w:shd w:val="clear" w:color="auto" w:fill="FFFFFF"/>
        <w:spacing w:after="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</w:p>
    <w:p w:rsidR="00462ECE" w:rsidRPr="00462ECE" w:rsidRDefault="00462ECE" w:rsidP="00462ECE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Nové brouzdaliště</w:t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</w:t>
      </w: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Foto: Archiv:</w:t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</w:t>
      </w: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Domova Zavidov</w:t>
      </w:r>
    </w:p>
    <w:p w:rsidR="00462ECE" w:rsidRPr="00462ECE" w:rsidRDefault="00462ECE" w:rsidP="00462ECE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Ředitelka tohoto zařízení Hana Rusňáková před časem vysvětlila: „Bazén by byl příliš náročný na údržbu."</w:t>
      </w:r>
    </w:p>
    <w:p w:rsidR="00462ECE" w:rsidRPr="00462ECE" w:rsidRDefault="00462ECE" w:rsidP="00462ECE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Práce začaly v červnu. Stačilo pár letních dnů a bylo hotovo. „Od prvního okamžiku si naši klienti brouzdaliště s vodotryskem zamilovali. Je pro ně příjemným relaxačním místem. Obzvláště v horkých dnech," popsala pro Rakovnický deník Hana Rusňáková s tím, že veškeré náklady </w:t>
      </w:r>
      <w:proofErr w:type="gramStart"/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hradili</w:t>
      </w:r>
      <w:proofErr w:type="gramEnd"/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ze svého.</w:t>
      </w: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 xml:space="preserve">Druhá etapa se prozatím </w:t>
      </w:r>
      <w:proofErr w:type="gramStart"/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odkládá</w:t>
      </w:r>
      <w:proofErr w:type="gramEnd"/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, a to z důvodu </w:t>
      </w:r>
      <w:hyperlink r:id="rId10" w:tgtFrame="_blank" w:history="1">
        <w:r w:rsidRPr="00EC49D0">
          <w:rPr>
            <w:rFonts w:ascii="Open Sans" w:eastAsia="Times New Roman" w:hAnsi="Open Sans" w:cs="Tahoma"/>
            <w:color w:val="393939"/>
            <w:sz w:val="21"/>
            <w:szCs w:val="21"/>
            <w:lang w:eastAsia="cs-CZ"/>
          </w:rPr>
          <w:t>prací mnohem většího</w:t>
        </w:r>
      </w:hyperlink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rozsahu: </w:t>
      </w:r>
      <w:hyperlink r:id="rId11" w:tgtFrame="_blank" w:history="1">
        <w:r w:rsidRPr="00EC49D0">
          <w:rPr>
            <w:rFonts w:ascii="Open Sans" w:eastAsia="Times New Roman" w:hAnsi="Open Sans" w:cs="Tahoma"/>
            <w:color w:val="393939"/>
            <w:sz w:val="21"/>
            <w:szCs w:val="21"/>
            <w:lang w:eastAsia="cs-CZ"/>
          </w:rPr>
          <w:t>zateplení</w:t>
        </w:r>
      </w:hyperlink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budov. „Výdaje za topení tvoří každoročně největší položku z celého našeho rozpočtu," upozornila Hana Rusňáková.</w:t>
      </w:r>
    </w:p>
    <w:p w:rsidR="00462ECE" w:rsidRPr="00462ECE" w:rsidRDefault="00462ECE" w:rsidP="00462ECE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Po ukončení této velké akce by měla následovat druhá etapa renovace zahrady. „Chceme pokračovat bezbariérovým chodníkem kolem celé budovy. Následovat by mělo vytvoření vyvýše</w:t>
      </w:r>
      <w:bookmarkStart w:id="0" w:name="_GoBack"/>
      <w:bookmarkEnd w:id="0"/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ných záhonů, na </w:t>
      </w: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lastRenderedPageBreak/>
        <w:t>kterých by naši klienti dostali možnost pracovat sami tak, aby využili při další relaxaci i další své smysly jako je zrak, čich a hmat," nastínila Hana Rusňáková.</w:t>
      </w:r>
    </w:p>
    <w:p w:rsidR="00462ECE" w:rsidRPr="00462ECE" w:rsidRDefault="00462ECE" w:rsidP="00462ECE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Počítá s tím, že zcela jistě klientům prospěje sázení, plení, okopávání a možnost na vlastní oči sledovat, jak jejich bylinky, květiny či zelenina díky jejich péči prospívají. „Vše jim samozřejmě necháme pro jejich potřebu. Mají možnost si vařit tady v našich kuchyňkách, kde se učí pracovním činnostem, a tak jim určitě zelenina a bylinky přijdou vhod," dodala Rusňáková.</w:t>
      </w:r>
    </w:p>
    <w:p w:rsidR="00462ECE" w:rsidRPr="00462ECE" w:rsidRDefault="00462ECE" w:rsidP="00462ECE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462ECE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Autor: </w:t>
      </w:r>
      <w:hyperlink r:id="rId12" w:history="1">
        <w:r w:rsidRPr="00462ECE">
          <w:rPr>
            <w:rFonts w:ascii="Open Sans" w:eastAsia="Times New Roman" w:hAnsi="Open Sans" w:cs="Tahoma"/>
            <w:color w:val="000000"/>
            <w:sz w:val="21"/>
            <w:szCs w:val="21"/>
            <w:lang w:eastAsia="cs-CZ"/>
          </w:rPr>
          <w:t>Jana E</w:t>
        </w:r>
        <w:r w:rsidRPr="00462ECE">
          <w:rPr>
            <w:rFonts w:ascii="Open Sans" w:eastAsia="Times New Roman" w:hAnsi="Open Sans" w:cs="Tahoma"/>
            <w:color w:val="000000"/>
            <w:sz w:val="21"/>
            <w:szCs w:val="21"/>
            <w:lang w:eastAsia="cs-CZ"/>
          </w:rPr>
          <w:br/>
          <w:t>Zdroj: http://rakovnicky.denik.cz/zpravy_region/nove-brouzdaliste-je-hitem-20161018.html</w:t>
        </w:r>
      </w:hyperlink>
    </w:p>
    <w:p w:rsidR="009F0A63" w:rsidRDefault="009F0A63"/>
    <w:sectPr w:rsidR="009F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CE"/>
    <w:rsid w:val="00462ECE"/>
    <w:rsid w:val="009F0A63"/>
    <w:rsid w:val="00E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10F3-0146-41AE-B718-926C258B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865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7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6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kovnicky.denik.cz/galerie/brouzdaliste.html?mm=72986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rakovnicky.denik.cz/autor/jana-elznicova-22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kovnicky.denik.cz/galerie/brouzdaliste.html?mm=7298650" TargetMode="External"/><Relationship Id="rId11" Type="http://schemas.openxmlformats.org/officeDocument/2006/relationships/hyperlink" Target="http://d.vvbox.cz/vv_show_url.php?idk=90793&amp;idc=4566961&amp;ids=525&amp;idp=87295&amp;url=http%3A%2F%2Fwww.vexta.cz%2Fzatepleni.asp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.vvbox.cz/vv_show_url.php?idk=91102&amp;idc=4566961&amp;ids=615&amp;idp=87474&amp;url=http%3A%2F%2Fwww.australie-studium.cz%2F" TargetMode="External"/><Relationship Id="rId4" Type="http://schemas.openxmlformats.org/officeDocument/2006/relationships/hyperlink" Target="http://rakovnicky.denik.cz/galerie/brouzdaliste.html?mm=7298649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Toušková</dc:creator>
  <cp:keywords/>
  <dc:description/>
  <cp:lastModifiedBy>Iveta MARKOVÁ</cp:lastModifiedBy>
  <cp:revision>2</cp:revision>
  <dcterms:created xsi:type="dcterms:W3CDTF">2016-10-19T05:41:00Z</dcterms:created>
  <dcterms:modified xsi:type="dcterms:W3CDTF">2016-10-19T05:41:00Z</dcterms:modified>
</cp:coreProperties>
</file>